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446B4" w14:textId="77777777" w:rsidR="007E50CD" w:rsidRPr="004B2316" w:rsidRDefault="007E50CD" w:rsidP="007E50CD">
      <w:pPr>
        <w:jc w:val="center"/>
        <w:rPr>
          <w:b/>
          <w:lang w:val="uk-UA"/>
        </w:rPr>
      </w:pPr>
      <w:r w:rsidRPr="004B2316">
        <w:rPr>
          <w:b/>
          <w:lang w:val="uk-UA"/>
        </w:rPr>
        <w:t>ПЕРЕЛІК</w:t>
      </w:r>
      <w:r w:rsidRPr="004B2316">
        <w:rPr>
          <w:b/>
          <w:lang w:val="uk-UA"/>
        </w:rPr>
        <w:br/>
        <w:t xml:space="preserve">            видів робіт підвищеної небезпеки,</w:t>
      </w:r>
    </w:p>
    <w:p w14:paraId="40E9480C" w14:textId="77777777" w:rsidR="007E50CD" w:rsidRPr="004B2316" w:rsidRDefault="007E50CD" w:rsidP="007E50CD">
      <w:pPr>
        <w:jc w:val="center"/>
        <w:rPr>
          <w:b/>
          <w:lang w:val="uk-UA"/>
        </w:rPr>
      </w:pPr>
      <w:r w:rsidRPr="004B2316">
        <w:rPr>
          <w:b/>
          <w:lang w:val="uk-UA"/>
        </w:rPr>
        <w:t>виконання яких на період дії воєнного стану дозволено на підставі подання декларації</w:t>
      </w:r>
    </w:p>
    <w:p w14:paraId="507DDA56" w14:textId="77777777" w:rsidR="007E50CD" w:rsidRPr="004B2316" w:rsidRDefault="007E50CD" w:rsidP="007E50CD">
      <w:pPr>
        <w:jc w:val="center"/>
        <w:rPr>
          <w:b/>
          <w:lang w:val="uk-UA"/>
        </w:rPr>
      </w:pPr>
      <w:r w:rsidRPr="004B2316">
        <w:rPr>
          <w:b/>
          <w:lang w:val="uk-UA"/>
        </w:rPr>
        <w:t>(залишилось без змін в умовах воєнного часу)</w:t>
      </w:r>
    </w:p>
    <w:p w14:paraId="072DF741" w14:textId="77777777" w:rsidR="007E50CD" w:rsidRPr="004B2316" w:rsidRDefault="007E50CD" w:rsidP="007E50CD">
      <w:pPr>
        <w:pStyle w:val="tj"/>
        <w:shd w:val="clear" w:color="auto" w:fill="FFFFFF"/>
        <w:spacing w:before="0" w:beforeAutospacing="0" w:after="0" w:afterAutospacing="0"/>
        <w:rPr>
          <w:color w:val="293A55"/>
          <w:lang w:val="uk-UA"/>
        </w:rPr>
      </w:pPr>
    </w:p>
    <w:p w14:paraId="09731C35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1. Виколювання, звалення, розпилювання і обробка блоків природного каменю, переміщення і навантаження їх в транспортні засоби.</w:t>
      </w:r>
    </w:p>
    <w:p w14:paraId="200DDB72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2. Промислово-геофізичні дослідження свердловин.</w:t>
      </w:r>
    </w:p>
    <w:p w14:paraId="4EA8751C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3. Роботи, що виконуються на висоті понад 1,3 метра.</w:t>
      </w:r>
    </w:p>
    <w:p w14:paraId="2FA1A510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4. Роботи в зонах дії іонізуючого випромінювання, електростатичного та електромагнітного полів, а також роботи із застосуванням лазерів, дозиметрів.</w:t>
      </w:r>
    </w:p>
    <w:p w14:paraId="6746343F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5. Водолазні роботи.</w:t>
      </w:r>
    </w:p>
    <w:p w14:paraId="0B4F4223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6. Експертиза стану охорони праці та безпеки промислового виробництва суб'єктів господарювання.</w:t>
      </w:r>
    </w:p>
    <w:p w14:paraId="7AA8E5BE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7. Сейсморозвідка.</w:t>
      </w:r>
    </w:p>
    <w:p w14:paraId="3C82B098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8. Навчання з питань охорони праці працівників інших суб'єктів господарювання.</w:t>
      </w:r>
    </w:p>
    <w:p w14:paraId="7CBD99BF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 xml:space="preserve">9. </w:t>
      </w:r>
      <w:proofErr w:type="spellStart"/>
      <w:r w:rsidRPr="004B2316">
        <w:rPr>
          <w:color w:val="1F4E79" w:themeColor="accent1" w:themeShade="80"/>
          <w:lang w:val="uk-UA"/>
        </w:rPr>
        <w:t>Буксирувальні</w:t>
      </w:r>
      <w:proofErr w:type="spellEnd"/>
      <w:r w:rsidRPr="004B2316">
        <w:rPr>
          <w:color w:val="1F4E79" w:themeColor="accent1" w:themeShade="80"/>
          <w:lang w:val="uk-UA"/>
        </w:rPr>
        <w:t xml:space="preserve"> роботи всіх видів на морському та річковому транспорті.</w:t>
      </w:r>
    </w:p>
    <w:p w14:paraId="10C02F1F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10. Монтаж, демонтаж, експлуатація, ремонт і переміщення насосних і землесосних установок, драг і земснарядів.</w:t>
      </w:r>
    </w:p>
    <w:p w14:paraId="37DC801E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 xml:space="preserve">11. Обслуговування і ремонт акумуляторних </w:t>
      </w:r>
      <w:proofErr w:type="spellStart"/>
      <w:r w:rsidRPr="004B2316">
        <w:rPr>
          <w:color w:val="1F4E79" w:themeColor="accent1" w:themeShade="80"/>
          <w:lang w:val="uk-UA"/>
        </w:rPr>
        <w:t>батарей</w:t>
      </w:r>
      <w:proofErr w:type="spellEnd"/>
      <w:r w:rsidRPr="004B2316">
        <w:rPr>
          <w:color w:val="1F4E79" w:themeColor="accent1" w:themeShade="80"/>
          <w:lang w:val="uk-UA"/>
        </w:rPr>
        <w:t xml:space="preserve"> промислового призначення.</w:t>
      </w:r>
    </w:p>
    <w:p w14:paraId="212BE028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 xml:space="preserve">12. Обслуговування лампових, обладнання лампової, апаратури </w:t>
      </w:r>
      <w:proofErr w:type="spellStart"/>
      <w:r w:rsidRPr="004B2316">
        <w:rPr>
          <w:color w:val="1F4E79" w:themeColor="accent1" w:themeShade="80"/>
          <w:lang w:val="uk-UA"/>
        </w:rPr>
        <w:t>аерогазового</w:t>
      </w:r>
      <w:proofErr w:type="spellEnd"/>
      <w:r w:rsidRPr="004B2316">
        <w:rPr>
          <w:color w:val="1F4E79" w:themeColor="accent1" w:themeShade="80"/>
          <w:lang w:val="uk-UA"/>
        </w:rPr>
        <w:t xml:space="preserve"> контролю і </w:t>
      </w:r>
      <w:proofErr w:type="spellStart"/>
      <w:r w:rsidRPr="004B2316">
        <w:rPr>
          <w:color w:val="1F4E79" w:themeColor="accent1" w:themeShade="80"/>
          <w:lang w:val="uk-UA"/>
        </w:rPr>
        <w:t>сейсмопрогнозу</w:t>
      </w:r>
      <w:proofErr w:type="spellEnd"/>
      <w:r w:rsidRPr="004B2316">
        <w:rPr>
          <w:color w:val="1F4E79" w:themeColor="accent1" w:themeShade="80"/>
          <w:lang w:val="uk-UA"/>
        </w:rPr>
        <w:t>.</w:t>
      </w:r>
    </w:p>
    <w:p w14:paraId="2B432F88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13. Експлуатація та ремонт водозбірних споруд.</w:t>
      </w:r>
    </w:p>
    <w:p w14:paraId="4B833572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14. Гранулювання доменного шлаку.</w:t>
      </w:r>
    </w:p>
    <w:p w14:paraId="03A6235F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15. Спорудження і обслуговування крижаних і поромних переправ, доріг, бродів.</w:t>
      </w:r>
    </w:p>
    <w:p w14:paraId="17A79588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 xml:space="preserve">16. Гідрометричні, гідрологічні і гідрохімічні роботи: на великих і середніх річках у період повені; рейдові виїзди на безмоторних човнах на озерах і водоймищах; роботи на річках і каналах, пов'язані з використанням човнових переправ, роботи і спостереження з льоду у період нестійкого льодоставу; гідрографічні обстеження водних об'єктів у </w:t>
      </w:r>
      <w:proofErr w:type="spellStart"/>
      <w:r w:rsidRPr="004B2316">
        <w:rPr>
          <w:color w:val="1F4E79" w:themeColor="accent1" w:themeShade="80"/>
          <w:lang w:val="uk-UA"/>
        </w:rPr>
        <w:t>важкодосяжних</w:t>
      </w:r>
      <w:proofErr w:type="spellEnd"/>
      <w:r w:rsidRPr="004B2316">
        <w:rPr>
          <w:color w:val="1F4E79" w:themeColor="accent1" w:themeShade="80"/>
          <w:lang w:val="uk-UA"/>
        </w:rPr>
        <w:t xml:space="preserve"> і необжитих районах.</w:t>
      </w:r>
    </w:p>
    <w:p w14:paraId="132047B8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 xml:space="preserve">17. Нанесення лакофарбових покрить, ґрунтовок та </w:t>
      </w:r>
      <w:proofErr w:type="spellStart"/>
      <w:r w:rsidRPr="004B2316">
        <w:rPr>
          <w:color w:val="1F4E79" w:themeColor="accent1" w:themeShade="80"/>
          <w:lang w:val="uk-UA"/>
        </w:rPr>
        <w:t>шпакльовок</w:t>
      </w:r>
      <w:proofErr w:type="spellEnd"/>
      <w:r w:rsidRPr="004B2316">
        <w:rPr>
          <w:color w:val="1F4E79" w:themeColor="accent1" w:themeShade="80"/>
          <w:lang w:val="uk-UA"/>
        </w:rPr>
        <w:t xml:space="preserve"> на основі нітрофарб, полімерних композицій (поліхлорвінілових, епоксидних тощо).</w:t>
      </w:r>
    </w:p>
    <w:p w14:paraId="586C11FE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18. Верхолазні роботи та промисловий альпінізм.</w:t>
      </w:r>
    </w:p>
    <w:p w14:paraId="44FB274C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lastRenderedPageBreak/>
        <w:t xml:space="preserve">19. Зварювальні, </w:t>
      </w:r>
      <w:proofErr w:type="spellStart"/>
      <w:r w:rsidRPr="004B2316">
        <w:rPr>
          <w:color w:val="1F4E79" w:themeColor="accent1" w:themeShade="80"/>
          <w:lang w:val="uk-UA"/>
        </w:rPr>
        <w:t>газополум'яні</w:t>
      </w:r>
      <w:proofErr w:type="spellEnd"/>
      <w:r w:rsidRPr="004B2316">
        <w:rPr>
          <w:color w:val="1F4E79" w:themeColor="accent1" w:themeShade="80"/>
          <w:lang w:val="uk-UA"/>
        </w:rPr>
        <w:t>, а також наплавочні і паяльні роботи, що виконуються із застосуванням відкритого полум'я.</w:t>
      </w:r>
    </w:p>
    <w:p w14:paraId="721F6945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20. Обслуговування верстатів з обробки деревини і металів.</w:t>
      </w:r>
    </w:p>
    <w:p w14:paraId="3A167407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21. Обстеження, ремонт і чищення димарів, повітропроводів, а також димових та вентиляційних каналів.</w:t>
      </w:r>
    </w:p>
    <w:p w14:paraId="0A6E030B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22. Виготовлення та застосування скловати, шлаковати, азбесту, мастик на бітумній основі, перхлорвінілових і бакелітових матеріалів.</w:t>
      </w:r>
    </w:p>
    <w:p w14:paraId="39776FF3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23. Ручне виробництво скловиробів (видування), де існує контакт працівника із скломасою.</w:t>
      </w:r>
    </w:p>
    <w:p w14:paraId="360E8489" w14:textId="77777777" w:rsidR="007E50CD" w:rsidRPr="004B2316" w:rsidRDefault="007E50CD" w:rsidP="007E50CD">
      <w:pPr>
        <w:pStyle w:val="tj"/>
        <w:shd w:val="clear" w:color="auto" w:fill="FFFFFF"/>
        <w:spacing w:before="0" w:beforeAutospacing="0"/>
        <w:jc w:val="both"/>
        <w:rPr>
          <w:color w:val="1F4E79" w:themeColor="accent1" w:themeShade="80"/>
          <w:lang w:val="uk-UA"/>
        </w:rPr>
      </w:pPr>
      <w:r w:rsidRPr="004B2316">
        <w:rPr>
          <w:color w:val="1F4E79" w:themeColor="accent1" w:themeShade="80"/>
          <w:lang w:val="uk-UA"/>
        </w:rPr>
        <w:t>24. Роботи в термічних цехах та дільницях на електротермічних установках підвищеної та високої частоти.";</w:t>
      </w:r>
    </w:p>
    <w:p w14:paraId="65FF4BA4" w14:textId="77777777" w:rsidR="002D0E50" w:rsidRPr="004B2316" w:rsidRDefault="002D0E50" w:rsidP="007E50CD">
      <w:pPr>
        <w:rPr>
          <w:color w:val="1F4E79" w:themeColor="accent1" w:themeShade="80"/>
          <w:lang w:val="uk-UA"/>
        </w:rPr>
      </w:pPr>
      <w:bookmarkStart w:id="0" w:name="_GoBack"/>
      <w:bookmarkEnd w:id="0"/>
    </w:p>
    <w:sectPr w:rsidR="002D0E50" w:rsidRPr="004B231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9AFDA" w14:textId="77777777" w:rsidR="001F02C9" w:rsidRDefault="001F02C9" w:rsidP="007E50CD">
      <w:r>
        <w:separator/>
      </w:r>
    </w:p>
  </w:endnote>
  <w:endnote w:type="continuationSeparator" w:id="0">
    <w:p w14:paraId="19F535E2" w14:textId="77777777" w:rsidR="001F02C9" w:rsidRDefault="001F02C9" w:rsidP="007E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EDB3C" w14:textId="77777777" w:rsidR="001F02C9" w:rsidRDefault="001F02C9" w:rsidP="007E50CD">
      <w:r>
        <w:separator/>
      </w:r>
    </w:p>
  </w:footnote>
  <w:footnote w:type="continuationSeparator" w:id="0">
    <w:p w14:paraId="14FD7667" w14:textId="77777777" w:rsidR="001F02C9" w:rsidRDefault="001F02C9" w:rsidP="007E50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66EA3" w14:textId="77777777" w:rsidR="007E50CD" w:rsidRPr="007E50CD" w:rsidRDefault="007E50CD" w:rsidP="007E50CD">
    <w:pPr>
      <w:pStyle w:val="a3"/>
      <w:jc w:val="right"/>
      <w:rPr>
        <w:lang w:val="uk-UA"/>
      </w:rPr>
    </w:pPr>
    <w:r>
      <w:rPr>
        <w:lang w:val="uk-UA"/>
      </w:rPr>
      <w:t>ДОДАТОК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CD"/>
    <w:rsid w:val="001F02C9"/>
    <w:rsid w:val="002D0E50"/>
    <w:rsid w:val="004B2316"/>
    <w:rsid w:val="00721992"/>
    <w:rsid w:val="007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88C8"/>
  <w15:chartTrackingRefBased/>
  <w15:docId w15:val="{4D887525-E693-488B-AA48-3DA9A32A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E5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E50CD"/>
  </w:style>
  <w:style w:type="paragraph" w:styleId="a5">
    <w:name w:val="footer"/>
    <w:basedOn w:val="a"/>
    <w:link w:val="a6"/>
    <w:uiPriority w:val="99"/>
    <w:unhideWhenUsed/>
    <w:rsid w:val="007E50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E50CD"/>
  </w:style>
  <w:style w:type="paragraph" w:customStyle="1" w:styleId="tj">
    <w:name w:val="tj"/>
    <w:basedOn w:val="a"/>
    <w:rsid w:val="007E50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2141</Characters>
  <Application>Microsoft Macintosh Word</Application>
  <DocSecurity>0</DocSecurity>
  <Lines>41</Lines>
  <Paragraphs>11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Elena Koch</cp:lastModifiedBy>
  <cp:revision>2</cp:revision>
  <dcterms:created xsi:type="dcterms:W3CDTF">2022-03-29T07:46:00Z</dcterms:created>
  <dcterms:modified xsi:type="dcterms:W3CDTF">2022-03-29T09:43:00Z</dcterms:modified>
</cp:coreProperties>
</file>