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00" w:rsidRPr="00A30000" w:rsidRDefault="00A30000" w:rsidP="00A30000">
      <w:pPr>
        <w:jc w:val="center"/>
        <w:rPr>
          <w:b/>
          <w:lang w:val="uk-UA"/>
        </w:rPr>
      </w:pPr>
    </w:p>
    <w:p w:rsidR="00A30000" w:rsidRPr="00A30000" w:rsidRDefault="00A30000" w:rsidP="00A30000">
      <w:pPr>
        <w:jc w:val="center"/>
        <w:rPr>
          <w:b/>
          <w:lang w:val="uk-UA"/>
        </w:rPr>
      </w:pPr>
      <w:r w:rsidRPr="00A30000">
        <w:rPr>
          <w:b/>
          <w:lang w:val="uk-UA"/>
        </w:rPr>
        <w:t>ПЕРЕЛІК</w:t>
      </w:r>
      <w:r w:rsidRPr="00A30000">
        <w:rPr>
          <w:b/>
          <w:lang w:val="uk-UA"/>
        </w:rPr>
        <w:br/>
        <w:t xml:space="preserve">            видів робіт підвищеної небезпеки,</w:t>
      </w:r>
    </w:p>
    <w:p w:rsidR="00A30000" w:rsidRPr="00A30000" w:rsidRDefault="00A30000" w:rsidP="00A30000">
      <w:pPr>
        <w:jc w:val="center"/>
        <w:rPr>
          <w:b/>
          <w:lang w:val="uk-UA"/>
        </w:rPr>
      </w:pPr>
      <w:r w:rsidRPr="00A30000">
        <w:rPr>
          <w:b/>
          <w:lang w:val="uk-UA"/>
        </w:rPr>
        <w:t>виконання яких на</w:t>
      </w:r>
      <w:r w:rsidR="008109A2">
        <w:rPr>
          <w:b/>
          <w:lang w:val="uk-UA"/>
        </w:rPr>
        <w:t>віть</w:t>
      </w:r>
      <w:bookmarkStart w:id="0" w:name="_GoBack"/>
      <w:bookmarkEnd w:id="0"/>
      <w:r w:rsidRPr="00A30000">
        <w:rPr>
          <w:b/>
          <w:lang w:val="uk-UA"/>
        </w:rPr>
        <w:t xml:space="preserve"> період дії воєнного стану дозволено лише на підставі </w:t>
      </w:r>
    </w:p>
    <w:p w:rsidR="00A30000" w:rsidRPr="00A30000" w:rsidRDefault="00A30000" w:rsidP="00A30000">
      <w:pPr>
        <w:jc w:val="center"/>
        <w:rPr>
          <w:b/>
          <w:lang w:val="uk-UA"/>
        </w:rPr>
      </w:pPr>
      <w:r w:rsidRPr="00A30000">
        <w:rPr>
          <w:b/>
          <w:u w:val="single"/>
          <w:lang w:val="uk-UA"/>
        </w:rPr>
        <w:t>дозволу</w:t>
      </w:r>
    </w:p>
    <w:p w:rsidR="00F923FC" w:rsidRPr="00A30000" w:rsidRDefault="00F923FC">
      <w:pPr>
        <w:rPr>
          <w:lang w:val="uk-UA"/>
        </w:rPr>
      </w:pPr>
    </w:p>
    <w:p w:rsidR="00A30000" w:rsidRPr="00A30000" w:rsidRDefault="00A30000" w:rsidP="005F2EB5">
      <w:pPr>
        <w:pStyle w:val="tj"/>
        <w:shd w:val="clear" w:color="auto" w:fill="FFFFFF"/>
        <w:jc w:val="both"/>
        <w:rPr>
          <w:rFonts w:ascii="IBM Plex Serif" w:hAnsi="IBM Plex Serif"/>
          <w:color w:val="293A55"/>
          <w:lang w:val="uk-UA"/>
        </w:rPr>
      </w:pPr>
      <w:r w:rsidRPr="00A30000">
        <w:rPr>
          <w:rFonts w:ascii="IBM Plex Serif" w:hAnsi="IBM Plex Serif"/>
          <w:color w:val="293A55"/>
          <w:lang w:val="uk-UA"/>
        </w:rPr>
        <w:t>1. Виробництво (виготовлення), використання, переробка, зберігання, транспортування, застосування, утилізація та знешкодження вибухопожежонебезпечних і небезпечних речовин 1 і 2 класу небезпеки, горючих рідин, маса яких дорівнює або перевищує значення нормативів порогових мас, що визначені </w:t>
      </w:r>
      <w:hyperlink r:id="rId6" w:tgtFrame="_blank" w:history="1">
        <w:r w:rsidRPr="00A30000">
          <w:rPr>
            <w:rStyle w:val="hard-blue-color"/>
            <w:rFonts w:ascii="IBM Plex Serif" w:hAnsi="IBM Plex Serif"/>
            <w:color w:val="00ADFA"/>
            <w:lang w:val="uk-UA"/>
          </w:rPr>
          <w:t>постановою Кабінету Міністрів України від 11 липня 2002 р. N 956 "Про ідентифікацію та декларування безпеки об'єктів підвищеної небезпеки"</w:t>
        </w:r>
      </w:hyperlink>
      <w:r>
        <w:rPr>
          <w:rFonts w:ascii="IBM Plex Serif" w:hAnsi="IBM Plex Serif"/>
          <w:color w:val="293A55"/>
          <w:lang w:val="uk-UA"/>
        </w:rPr>
        <w:t> </w:t>
      </w:r>
    </w:p>
    <w:p w:rsidR="00A30000" w:rsidRPr="00A30000" w:rsidRDefault="00A30000" w:rsidP="005F2EB5">
      <w:pPr>
        <w:pStyle w:val="tj"/>
        <w:shd w:val="clear" w:color="auto" w:fill="FFFFFF"/>
        <w:jc w:val="both"/>
        <w:rPr>
          <w:rFonts w:ascii="IBM Plex Serif" w:hAnsi="IBM Plex Serif"/>
          <w:color w:val="293A55"/>
          <w:lang w:val="uk-UA"/>
        </w:rPr>
      </w:pPr>
      <w:r w:rsidRPr="00A30000">
        <w:rPr>
          <w:rFonts w:ascii="IBM Plex Serif" w:hAnsi="IBM Plex Serif"/>
          <w:color w:val="293A55"/>
          <w:lang w:val="uk-UA"/>
        </w:rPr>
        <w:t>2. Вибухові роботи та роботи, пов'язані з використанням енергії вибуху, утилізація зброї, звичайних видів боєприпасів та виробів ракетної техніки, виготовлення, випробування, транспортування, зберігання та використання промислових вибухових матеріалів та їх знешкодження.</w:t>
      </w:r>
    </w:p>
    <w:p w:rsidR="00A30000" w:rsidRPr="00A30000" w:rsidRDefault="00A30000" w:rsidP="005F2EB5">
      <w:pPr>
        <w:pStyle w:val="tj"/>
        <w:shd w:val="clear" w:color="auto" w:fill="FFFFFF"/>
        <w:jc w:val="both"/>
        <w:rPr>
          <w:rFonts w:ascii="IBM Plex Serif" w:hAnsi="IBM Plex Serif"/>
          <w:color w:val="293A55"/>
          <w:lang w:val="uk-UA"/>
        </w:rPr>
      </w:pPr>
      <w:r w:rsidRPr="00A30000">
        <w:rPr>
          <w:rFonts w:ascii="IBM Plex Serif" w:hAnsi="IBM Plex Serif"/>
          <w:color w:val="293A55"/>
          <w:lang w:val="uk-UA"/>
        </w:rPr>
        <w:t>3. Газонебезпечні роботи та роботи у вибухопожежонебезпечних та/або пожежонебезпечних зонах.</w:t>
      </w:r>
    </w:p>
    <w:p w:rsidR="00A30000" w:rsidRPr="00A30000" w:rsidRDefault="00A30000" w:rsidP="005F2EB5">
      <w:pPr>
        <w:pStyle w:val="tj"/>
        <w:shd w:val="clear" w:color="auto" w:fill="FFFFFF"/>
        <w:jc w:val="both"/>
        <w:rPr>
          <w:rFonts w:ascii="IBM Plex Serif" w:hAnsi="IBM Plex Serif"/>
          <w:color w:val="293A55"/>
          <w:lang w:val="uk-UA"/>
        </w:rPr>
      </w:pPr>
      <w:r w:rsidRPr="00A30000">
        <w:rPr>
          <w:rFonts w:ascii="IBM Plex Serif" w:hAnsi="IBM Plex Serif"/>
          <w:color w:val="293A55"/>
          <w:lang w:val="uk-UA"/>
        </w:rPr>
        <w:t>4. Технічний огляд, випробування, експертне обстеження (технічне діагностування) машин, механізмів, устатковання підвищеної небезпеки.</w:t>
      </w:r>
    </w:p>
    <w:p w:rsidR="00A30000" w:rsidRPr="00A30000" w:rsidRDefault="00A30000" w:rsidP="005F2EB5">
      <w:pPr>
        <w:pStyle w:val="tj"/>
        <w:shd w:val="clear" w:color="auto" w:fill="FFFFFF"/>
        <w:jc w:val="both"/>
        <w:rPr>
          <w:rFonts w:ascii="IBM Plex Serif" w:hAnsi="IBM Plex Serif"/>
          <w:color w:val="293A55"/>
          <w:lang w:val="uk-UA"/>
        </w:rPr>
      </w:pPr>
      <w:r w:rsidRPr="00A30000">
        <w:rPr>
          <w:rFonts w:ascii="IBM Plex Serif" w:hAnsi="IBM Plex Serif"/>
          <w:color w:val="293A55"/>
          <w:lang w:val="uk-UA"/>
        </w:rPr>
        <w:t>5. Виробництво піротехнічних виробів.</w:t>
      </w:r>
    </w:p>
    <w:p w:rsidR="00A30000" w:rsidRPr="00A30000" w:rsidRDefault="00A30000" w:rsidP="005F2EB5">
      <w:pPr>
        <w:spacing w:before="100" w:beforeAutospacing="1" w:after="100" w:afterAutospacing="1"/>
        <w:jc w:val="both"/>
        <w:rPr>
          <w:rFonts w:ascii="IBM Plex Serif" w:hAnsi="IBM Plex Serif"/>
          <w:color w:val="293A55"/>
          <w:shd w:val="clear" w:color="auto" w:fill="FFFFFF"/>
          <w:lang w:val="uk-UA"/>
        </w:rPr>
      </w:pPr>
      <w:r w:rsidRPr="00A30000">
        <w:rPr>
          <w:rFonts w:ascii="IBM Plex Serif" w:hAnsi="IBM Plex Serif"/>
          <w:color w:val="293A55"/>
          <w:shd w:val="clear" w:color="auto" w:fill="FFFFFF"/>
          <w:lang w:val="uk-UA"/>
        </w:rPr>
        <w:t>6. Заповнення, злив і ремонт балонів, контейнерів, цистерн та інших ємностей із стисненим, зрідженим, отруйним, вибухонебезпечним та інертним газом, їх зберігання.</w:t>
      </w:r>
    </w:p>
    <w:p w:rsidR="00A30000" w:rsidRPr="00A30000" w:rsidRDefault="00A30000" w:rsidP="005F2EB5">
      <w:pPr>
        <w:spacing w:before="100" w:beforeAutospacing="1" w:after="100" w:afterAutospacing="1"/>
        <w:jc w:val="both"/>
        <w:rPr>
          <w:rFonts w:ascii="IBM Plex Serif" w:hAnsi="IBM Plex Serif"/>
          <w:color w:val="293A55"/>
          <w:shd w:val="clear" w:color="auto" w:fill="FFFFFF"/>
          <w:lang w:val="uk-UA"/>
        </w:rPr>
      </w:pPr>
      <w:r w:rsidRPr="00A30000">
        <w:rPr>
          <w:rFonts w:ascii="IBM Plex Serif" w:hAnsi="IBM Plex Serif"/>
          <w:color w:val="293A55"/>
          <w:shd w:val="clear" w:color="auto" w:fill="FFFFFF"/>
          <w:lang w:val="uk-UA"/>
        </w:rPr>
        <w:t>7. Роботи із застосуванням піротехнічного інструменту.</w:t>
      </w:r>
    </w:p>
    <w:p w:rsidR="00A30000" w:rsidRPr="00A30000" w:rsidRDefault="00A30000" w:rsidP="005F2EB5">
      <w:pPr>
        <w:spacing w:before="100" w:beforeAutospacing="1" w:after="100" w:afterAutospacing="1"/>
        <w:jc w:val="both"/>
        <w:rPr>
          <w:lang w:val="uk-UA"/>
        </w:rPr>
      </w:pPr>
      <w:r w:rsidRPr="00A30000">
        <w:rPr>
          <w:rFonts w:ascii="IBM Plex Serif" w:hAnsi="IBM Plex Serif"/>
          <w:color w:val="293A55"/>
          <w:shd w:val="clear" w:color="auto" w:fill="FFFFFF"/>
          <w:lang w:val="uk-UA"/>
        </w:rPr>
        <w:t>8. Роботи із збагачування корисних копалин, утворення і експлуатація відвалів гірничих порід, обкладання та скріплення укосів, бортів, уступів кар'єрів, підземна геологорозвідка, геолого-маркшейдерські роботи.</w:t>
      </w:r>
    </w:p>
    <w:sectPr w:rsidR="00A30000" w:rsidRPr="00A300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08" w:rsidRDefault="00F17E08" w:rsidP="00A30000">
      <w:r>
        <w:separator/>
      </w:r>
    </w:p>
  </w:endnote>
  <w:endnote w:type="continuationSeparator" w:id="0">
    <w:p w:rsidR="00F17E08" w:rsidRDefault="00F17E08" w:rsidP="00A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08" w:rsidRDefault="00F17E08" w:rsidP="00A30000">
      <w:r>
        <w:separator/>
      </w:r>
    </w:p>
  </w:footnote>
  <w:footnote w:type="continuationSeparator" w:id="0">
    <w:p w:rsidR="00F17E08" w:rsidRDefault="00F17E08" w:rsidP="00A3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00" w:rsidRPr="00A30000" w:rsidRDefault="00A30000" w:rsidP="00A30000">
    <w:pPr>
      <w:pStyle w:val="a3"/>
      <w:jc w:val="right"/>
      <w:rPr>
        <w:lang w:val="uk-UA"/>
      </w:rPr>
    </w:pPr>
    <w:r>
      <w:rPr>
        <w:lang w:val="uk-UA"/>
      </w:rPr>
      <w:t>ДОДАТОК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00"/>
    <w:rsid w:val="005F2EB5"/>
    <w:rsid w:val="008109A2"/>
    <w:rsid w:val="00A30000"/>
    <w:rsid w:val="00CA6FE0"/>
    <w:rsid w:val="00F17E08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E588"/>
  <w15:chartTrackingRefBased/>
  <w15:docId w15:val="{3AB1D070-4DD8-4C13-BEDC-20B61A0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0000"/>
  </w:style>
  <w:style w:type="paragraph" w:styleId="a5">
    <w:name w:val="footer"/>
    <w:basedOn w:val="a"/>
    <w:link w:val="a6"/>
    <w:uiPriority w:val="99"/>
    <w:unhideWhenUsed/>
    <w:rsid w:val="00A300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0000"/>
  </w:style>
  <w:style w:type="paragraph" w:customStyle="1" w:styleId="tj">
    <w:name w:val="tj"/>
    <w:basedOn w:val="a"/>
    <w:rsid w:val="00A30000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A3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020956?ed=2015_12_23&amp;an=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2022-03-28T11:21:00Z</dcterms:created>
  <dcterms:modified xsi:type="dcterms:W3CDTF">2022-03-28T11:39:00Z</dcterms:modified>
</cp:coreProperties>
</file>